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72ECB">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Вайсман В.А.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"Вiнницязооветпромпостач" (00727038)</w:t>
      </w: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08.04.2026, Затвердити рiчну iнформацiю за 2025 рiк, розмiстити на власному сайтi та п</w:t>
      </w:r>
      <w:r>
        <w:rPr>
          <w:rFonts w:ascii="Times New Roman CYR" w:hAnsi="Times New Roman CYR" w:cs="Times New Roman CYR"/>
          <w:sz w:val="24"/>
          <w:szCs w:val="24"/>
        </w:rPr>
        <w:t>одати до НКЦПФР</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w:t>
      </w:r>
      <w:r>
        <w:rPr>
          <w:rFonts w:ascii="Times New Roman CYR" w:hAnsi="Times New Roman CYR" w:cs="Times New Roman CYR"/>
          <w:sz w:val="24"/>
          <w:szCs w:val="24"/>
        </w:rPr>
        <w:t>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w:t>
            </w:r>
            <w:r>
              <w:rPr>
                <w:rFonts w:ascii="Times New Roman CYR" w:hAnsi="Times New Roman CYR" w:cs="Times New Roman CYR"/>
                <w:sz w:val="24"/>
                <w:szCs w:val="24"/>
              </w:rPr>
              <w:t>ено на власному вебсайті емітента</w:t>
            </w:r>
          </w:p>
        </w:tc>
        <w:tc>
          <w:tcPr>
            <w:tcW w:w="5165"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www.vinzoovet.pat.ua</w:t>
            </w:r>
          </w:p>
        </w:tc>
        <w:tc>
          <w:tcPr>
            <w:tcW w:w="1885" w:type="dxa"/>
            <w:tcBorders>
              <w:top w:val="nil"/>
              <w:left w:val="nil"/>
              <w:bottom w:val="single" w:sz="6" w:space="0" w:color="auto"/>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"Вiнницязооветпромпостач" вiдсутнi.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w:t>
      </w:r>
      <w:r>
        <w:rPr>
          <w:rFonts w:ascii="Times New Roman CYR" w:hAnsi="Times New Roman CYR" w:cs="Times New Roman CYR"/>
          <w:sz w:val="24"/>
          <w:szCs w:val="24"/>
        </w:rPr>
        <w:t>тегiчного значення для економiки та безпеки держави на не займає монопольного (домiнуючого) становища.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w:t>
      </w:r>
      <w:r>
        <w:rPr>
          <w:rFonts w:ascii="Times New Roman CYR" w:hAnsi="Times New Roman CYR" w:cs="Times New Roman CYR"/>
          <w:sz w:val="24"/>
          <w:szCs w:val="24"/>
        </w:rPr>
        <w:t xml:space="preserve">i штрафної санкцiї в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w:t>
      </w:r>
      <w:r>
        <w:rPr>
          <w:rFonts w:ascii="Times New Roman CYR" w:hAnsi="Times New Roman CYR" w:cs="Times New Roman CYR"/>
          <w:sz w:val="24"/>
          <w:szCs w:val="24"/>
        </w:rPr>
        <w:t>зiй. Iнформацiя про одержанi лiцензiї не розкрита, оскiльки Товариство не здiйснює види дiяльностi, якi пiдлягають лiцензуванню.</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w:t>
      </w:r>
      <w:r>
        <w:rPr>
          <w:rFonts w:ascii="Times New Roman CYR" w:hAnsi="Times New Roman CYR" w:cs="Times New Roman CYR"/>
          <w:sz w:val="24"/>
          <w:szCs w:val="24"/>
        </w:rPr>
        <w:t xml:space="preserve">а iншими принципами не входить.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w:t>
      </w:r>
      <w:r>
        <w:rPr>
          <w:rFonts w:ascii="Times New Roman CYR" w:hAnsi="Times New Roman CYR" w:cs="Times New Roman CYR"/>
          <w:sz w:val="24"/>
          <w:szCs w:val="24"/>
        </w:rPr>
        <w:t>ав на акцiї не було.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w:t>
      </w:r>
      <w:r>
        <w:rPr>
          <w:rFonts w:ascii="Times New Roman CYR" w:hAnsi="Times New Roman CYR" w:cs="Times New Roman CYR"/>
          <w:sz w:val="24"/>
          <w:szCs w:val="24"/>
        </w:rPr>
        <w:t>орпоративнi облiгацiї, виконання, за якими забезпечене об'єктами нерухомостi, не випускав.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w:t>
      </w:r>
      <w:r>
        <w:rPr>
          <w:rFonts w:ascii="Times New Roman CYR" w:hAnsi="Times New Roman CYR" w:cs="Times New Roman CYR"/>
          <w:sz w:val="24"/>
          <w:szCs w:val="24"/>
        </w:rPr>
        <w:t>цiвникiв емiтента цiнних паперiв (крiм акцiй) такого емiтента немає, тому що Емiтент iнших цiнних паперiв крiм акцiй не випускав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w:t>
      </w:r>
      <w:r>
        <w:rPr>
          <w:rFonts w:ascii="Times New Roman CYR" w:hAnsi="Times New Roman CYR" w:cs="Times New Roman CYR"/>
          <w:sz w:val="24"/>
          <w:szCs w:val="24"/>
        </w:rPr>
        <w:t>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w:t>
      </w:r>
      <w:r>
        <w:rPr>
          <w:rFonts w:ascii="Times New Roman CYR" w:hAnsi="Times New Roman CYR" w:cs="Times New Roman CYR"/>
          <w:sz w:val="24"/>
          <w:szCs w:val="24"/>
        </w:rPr>
        <w:t>iт керiвництва. У складi Звiту керiвництва емiтента вiдсутня iнформацiї, в зв'яку з тим, що: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w:t>
      </w:r>
      <w:r>
        <w:rPr>
          <w:rFonts w:ascii="Times New Roman CYR" w:hAnsi="Times New Roman CYR" w:cs="Times New Roman CYR"/>
          <w:sz w:val="24"/>
          <w:szCs w:val="24"/>
        </w:rPr>
        <w:t>та загальний опис прийнятих на таких зборах рiшень. Рiчнi та позачерговi загальнi збори акцiонерiв в звiтному роцi не проводились.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w:t>
      </w:r>
      <w:r>
        <w:rPr>
          <w:rFonts w:ascii="Times New Roman CYR" w:hAnsi="Times New Roman CYR" w:cs="Times New Roman CYR"/>
          <w:sz w:val="24"/>
          <w:szCs w:val="24"/>
        </w:rPr>
        <w:t>никiв облiгацiй вiдсутня, бо жодних цiнних паперiв, крiм акцiй, товариство не випускало.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w:t>
      </w:r>
      <w:r>
        <w:rPr>
          <w:rFonts w:ascii="Times New Roman CYR" w:hAnsi="Times New Roman CYR" w:cs="Times New Roman CYR"/>
          <w:sz w:val="24"/>
          <w:szCs w:val="24"/>
        </w:rPr>
        <w:t>(у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членiв виконавчого органу </w:t>
      </w:r>
      <w:r>
        <w:rPr>
          <w:rFonts w:ascii="Times New Roman CYR" w:hAnsi="Times New Roman CYR" w:cs="Times New Roman CYR"/>
          <w:sz w:val="24"/>
          <w:szCs w:val="24"/>
        </w:rPr>
        <w:t>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w:t>
      </w:r>
      <w:r>
        <w:rPr>
          <w:rFonts w:ascii="Times New Roman CYR" w:hAnsi="Times New Roman CYR" w:cs="Times New Roman CYR"/>
          <w:sz w:val="24"/>
          <w:szCs w:val="24"/>
        </w:rPr>
        <w:t>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w:t>
      </w:r>
      <w:r>
        <w:rPr>
          <w:rFonts w:ascii="Times New Roman CYR" w:hAnsi="Times New Roman CYR" w:cs="Times New Roman CYR"/>
          <w:sz w:val="24"/>
          <w:szCs w:val="24"/>
        </w:rPr>
        <w:t>ає.</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w:t>
      </w:r>
      <w:r>
        <w:rPr>
          <w:rFonts w:ascii="Times New Roman CYR" w:hAnsi="Times New Roman CYR" w:cs="Times New Roman CYR"/>
          <w:sz w:val="24"/>
          <w:szCs w:val="24"/>
        </w:rPr>
        <w:t>соби, яка наявна в особи. У емiтента не має в наявностi iнформацiї про корпоративнi договори укладенi акцiонерами емiтента.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w:t>
      </w:r>
      <w:r>
        <w:rPr>
          <w:rFonts w:ascii="Times New Roman CYR" w:hAnsi="Times New Roman CYR" w:cs="Times New Roman CYR"/>
          <w:sz w:val="24"/>
          <w:szCs w:val="24"/>
        </w:rPr>
        <w:t xml:space="preserve">ом. Договори та/або правочини, умовою чинностi яких є незмiннiсть осiб, якi здiйснюють контроль над емiтентом не укладалися.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 не затверджувало.</w:t>
      </w:r>
      <w:r>
        <w:rPr>
          <w:rFonts w:ascii="Times New Roman CYR" w:hAnsi="Times New Roman CYR" w:cs="Times New Roman CYR"/>
          <w:sz w:val="24"/>
          <w:szCs w:val="24"/>
        </w:rPr>
        <w:t xml:space="preserve">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w:t>
      </w:r>
      <w:r>
        <w:rPr>
          <w:rFonts w:ascii="Times New Roman CYR" w:hAnsi="Times New Roman CYR" w:cs="Times New Roman CYR"/>
          <w:sz w:val="24"/>
          <w:szCs w:val="24"/>
        </w:rPr>
        <w:t>.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w:t>
      </w:r>
      <w:r>
        <w:rPr>
          <w:rFonts w:ascii="Times New Roman CYR" w:hAnsi="Times New Roman CYR" w:cs="Times New Roman CYR"/>
          <w:sz w:val="24"/>
          <w:szCs w:val="24"/>
        </w:rPr>
        <w:t>отечних облiгацiй. Товариство не випускало iпотечнi облiгацiї.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w:t>
      </w:r>
      <w:r>
        <w:rPr>
          <w:rFonts w:ascii="Times New Roman CYR" w:hAnsi="Times New Roman CYR" w:cs="Times New Roman CYR"/>
          <w:sz w:val="24"/>
          <w:szCs w:val="24"/>
        </w:rPr>
        <w:t>овика/гаранта) вiдсутня, бо емiтент не проводив забезпечення випуску боргових цiнних паперiв.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w:t>
      </w:r>
      <w:r>
        <w:rPr>
          <w:rFonts w:ascii="Times New Roman CYR" w:hAnsi="Times New Roman CYR" w:cs="Times New Roman CYR"/>
          <w:sz w:val="24"/>
          <w:szCs w:val="24"/>
        </w:rPr>
        <w:t>труктура власності</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00727038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30.10.1997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21001, Вінницька обл., м.Вiнниця, вул.Героїв Нацгвардiї, буд.81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zoovet-81@ukr.net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www.vinzoovet.pat.ua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27-84-95, (0432) 27-56-64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171200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w:t>
            </w:r>
            <w:r>
              <w:rPr>
                <w:rFonts w:ascii="Times New Roman CYR" w:hAnsi="Times New Roman CYR" w:cs="Times New Roman CYR"/>
                <w:sz w:val="24"/>
                <w:szCs w:val="24"/>
              </w:rPr>
              <w:t>46 - Оптова торгiвля фармацевтичними товарами</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52.10 - Складське господарство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"Райффайзен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UA913808050000000026009573172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Сидорук Євдокiя Михайлiвна, Члени Наглядової ради Гнатюк Андрiй Григорович та Яремчук-Грамлюк Наталiя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Вайсман Володимир Андрiйович </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Українська сiльськогосподарська академiя м. Київ, ветеринарний факультет,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 Академiя внутрiшнiх справ, спецiальнiсть юрист-правознавець,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сiльськогосподарський iнститут, ветеринарний факультет, 1980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Київська сiльськогосподарська академiя, зооветеринарний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16.10.2007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фiнансово-економiчний унiверситет, 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16.10.2007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16.10.2007</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72ECB">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Організаційна структура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належнiсть до </w:t>
      </w:r>
      <w:r>
        <w:rPr>
          <w:rFonts w:ascii="Times New Roman CYR" w:hAnsi="Times New Roman CYR" w:cs="Times New Roman CYR"/>
          <w:sz w:val="24"/>
          <w:szCs w:val="24"/>
        </w:rPr>
        <w:t>будь-яких об'єднань пiдприємств.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w:t>
      </w:r>
      <w:r>
        <w:rPr>
          <w:rFonts w:ascii="Times New Roman CYR" w:hAnsi="Times New Roman CYR" w:cs="Times New Roman CYR"/>
          <w:sz w:val="24"/>
          <w:szCs w:val="24"/>
        </w:rPr>
        <w:t>й рiк з кожного виду спiльної дiяльностi.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w:t>
      </w:r>
      <w:r>
        <w:rPr>
          <w:rFonts w:ascii="Times New Roman CYR" w:hAnsi="Times New Roman CYR" w:cs="Times New Roman CYR"/>
          <w:sz w:val="24"/>
          <w:szCs w:val="24"/>
        </w:rPr>
        <w:t>ртостi фiнансових iнвестицiй тощо).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згiдно з вимогами Нацiональних положень (стандартiв) бухгалтерського облiку (надалi - ПСБО), та Облiкової полiтики ПРАТ &lt;Вiнницязооветпромпостач&gt;. Рiчна фiнансова звiтнiсть ск</w:t>
      </w:r>
      <w:r>
        <w:rPr>
          <w:rFonts w:ascii="Times New Roman CYR" w:hAnsi="Times New Roman CYR" w:cs="Times New Roman CYR"/>
          <w:sz w:val="24"/>
          <w:szCs w:val="24"/>
        </w:rPr>
        <w:t>ладена на пiдставi даних бухгалтерського облiку Товариства за станом на кiнець останнього дня звiтного року.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2025 фiнансовий рiк є звiтнiстю, яка вiдповiдає вимогам ПСБО. На пiдприємствi видано Наказ &lt;Про облiкову полiтик</w:t>
      </w:r>
      <w:r>
        <w:rPr>
          <w:rFonts w:ascii="Times New Roman CYR" w:hAnsi="Times New Roman CYR" w:cs="Times New Roman CYR"/>
          <w:sz w:val="24"/>
          <w:szCs w:val="24"/>
        </w:rPr>
        <w:t>у&gt;. При складанi фiнансової звiтностi товариство дотримується принципiв безперервностi дiяльностi пiдприємства, автономностi, повного висвiтлення, послiдовностi, iсторичної собiвартостi, нарахування та вiдповiдностi доходiв i витрат, нарахування, превалюва</w:t>
      </w:r>
      <w:r>
        <w:rPr>
          <w:rFonts w:ascii="Times New Roman CYR" w:hAnsi="Times New Roman CYR" w:cs="Times New Roman CYR"/>
          <w:sz w:val="24"/>
          <w:szCs w:val="24"/>
        </w:rPr>
        <w:t>ння змiсту над формою, обачностi i принцип єдиного грошового вимiрника. Облiк основних засобiв. Основнi засоби на пiдприємствi для цiлей облiку класифiкуються i вiдображаються в облiку згiдно НП(С)БО7 &lt;Основнi засоби&gt;. Одиницею облiку основних засобiв є об</w:t>
      </w:r>
      <w:r>
        <w:rPr>
          <w:rFonts w:ascii="Times New Roman CYR" w:hAnsi="Times New Roman CYR" w:cs="Times New Roman CYR"/>
          <w:sz w:val="24"/>
          <w:szCs w:val="24"/>
        </w:rPr>
        <w:t>'єкт. Об'єкти основних засобiв класифiкованi по наступних групах: будинки, споруди та передавальнi пристрої; машини та обладнання; транспортнi засоби; iнструменти, прилади, iнвентар (меблi); багаторiчнi насадження; iншi основнi засоби; бiблiотечнi фонди; м</w:t>
      </w:r>
      <w:r>
        <w:rPr>
          <w:rFonts w:ascii="Times New Roman CYR" w:hAnsi="Times New Roman CYR" w:cs="Times New Roman CYR"/>
          <w:sz w:val="24"/>
          <w:szCs w:val="24"/>
        </w:rPr>
        <w:t>алоцiннi необоротнi матерiальнi активи; iншi необоротнi матерiальнi активи. Основнi засоби враховуються в натуральних i вартiсних формах. Об'єкт основних засобiв визнається активом, якщо iснує iмовiрнiсть того, що пiдприємство отримає в майбутньому економi</w:t>
      </w:r>
      <w:r>
        <w:rPr>
          <w:rFonts w:ascii="Times New Roman CYR" w:hAnsi="Times New Roman CYR" w:cs="Times New Roman CYR"/>
          <w:sz w:val="24"/>
          <w:szCs w:val="24"/>
        </w:rPr>
        <w:t>чнi вигоди вiд його використання та вартiсть його може бути достовiрно визначена.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w:t>
      </w:r>
      <w:r>
        <w:rPr>
          <w:rFonts w:ascii="Times New Roman CYR" w:hAnsi="Times New Roman CYR" w:cs="Times New Roman CYR"/>
          <w:sz w:val="24"/>
          <w:szCs w:val="24"/>
        </w:rPr>
        <w:t xml:space="preserve">i.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є основнi засоби. Нарахування амортизацiї здiйснюється протягом строку корисного використання (експлуатацiї) об'єкта, який встановлюється пiдприємством при визнаннi цього об'єкта активом.Витрати пов'язанi з реконструкцiєю i зведен</w:t>
      </w:r>
      <w:r>
        <w:rPr>
          <w:rFonts w:ascii="Times New Roman CYR" w:hAnsi="Times New Roman CYR" w:cs="Times New Roman CYR"/>
          <w:sz w:val="24"/>
          <w:szCs w:val="24"/>
        </w:rPr>
        <w:t>ням об'єктiв основних засобiв капiталiзувалися на рахунках &lt;Капiтальнi iнвестицiї&gt;. При нарахуваннi амортизацiї пiдприємство використовує норми i методи нарахування амортизацiї, передбаченi НП(С)БО7 "Основнi засоби", а саме прямолiнiйний метод. Протягом зв</w:t>
      </w:r>
      <w:r>
        <w:rPr>
          <w:rFonts w:ascii="Times New Roman CYR" w:hAnsi="Times New Roman CYR" w:cs="Times New Roman CYR"/>
          <w:sz w:val="24"/>
          <w:szCs w:val="24"/>
        </w:rPr>
        <w:t xml:space="preserve">iтного перiоду методи нарахування амортизацiї були незмiнними. На пiдприємствi аналiтичний i синтетичний облiк основних засобiв, усi операцiї з надходження, зносу (амортизацiї), реалiзацiї, лiквiдацiї, ремонту, модернiзацiї основних засобiв вiдображаються </w:t>
      </w:r>
      <w:r>
        <w:rPr>
          <w:rFonts w:ascii="Times New Roman CYR" w:hAnsi="Times New Roman CYR" w:cs="Times New Roman CYR"/>
          <w:sz w:val="24"/>
          <w:szCs w:val="24"/>
        </w:rPr>
        <w:t>в облiку та звiтностi згiдно до НП(С)БО7 "Основнi засоби".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 20-50 рокiв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амортизується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Об'єктом амортизацiї являються усi основнi засоби (крiм вартостi землi </w:t>
      </w:r>
      <w:r>
        <w:rPr>
          <w:rFonts w:ascii="Times New Roman CYR" w:hAnsi="Times New Roman CYR" w:cs="Times New Roman CYR"/>
          <w:sz w:val="24"/>
          <w:szCs w:val="24"/>
        </w:rPr>
        <w:t>i незавершених капiтальних iнвестицiй).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w:t>
      </w:r>
      <w:r>
        <w:rPr>
          <w:rFonts w:ascii="Times New Roman CYR" w:hAnsi="Times New Roman CYR" w:cs="Times New Roman CYR"/>
          <w:sz w:val="24"/>
          <w:szCs w:val="24"/>
        </w:rPr>
        <w:t xml:space="preserve">.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облiковуються в</w:t>
      </w:r>
      <w:r>
        <w:rPr>
          <w:rFonts w:ascii="Times New Roman CYR" w:hAnsi="Times New Roman CYR" w:cs="Times New Roman CYR"/>
          <w:sz w:val="24"/>
          <w:szCs w:val="24"/>
        </w:rPr>
        <w:t>iдповiдно до НП(С)БО 12. З метою складання фiнансової звiтностi класифiкуються за категорiями:- призначенi для торгiвлi; - утримуванi до погашення;- наявнi для продажу. Iнвестицiї, що мають фiксований термiн погашення i утримуванi до погашення, облiковують</w:t>
      </w:r>
      <w:r>
        <w:rPr>
          <w:rFonts w:ascii="Times New Roman CYR" w:hAnsi="Times New Roman CYR" w:cs="Times New Roman CYR"/>
          <w:sz w:val="24"/>
          <w:szCs w:val="24"/>
        </w:rPr>
        <w:t>ся за амортизованою собiвартiстю. Iнвестицiї, якi не мають фiксованого термiну погашення, облiковуються за собiвартiстю. Iнвестицiї, наявнi для продажу, облiковуються за справедливою вартiстю з вiднесенням її змiн на власний капiтал. Станом на 31.12.2025 р</w:t>
      </w:r>
      <w:r>
        <w:rPr>
          <w:rFonts w:ascii="Times New Roman CYR" w:hAnsi="Times New Roman CYR" w:cs="Times New Roman CYR"/>
          <w:sz w:val="24"/>
          <w:szCs w:val="24"/>
        </w:rPr>
        <w:t>. фiнансовi iнвестицiї вiдсутнi.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на пiдприємствi здiйснюється згiдно з до НП(С)БО 9 &lt;Запаси&gt;. Для цiлей бухгалтерського облiку запасiв включають: основнi i допомiжнi матерiали, малоцiннi, швидкозношуванi предмети та iншi матерiальнi цiнностi</w:t>
      </w:r>
      <w:r>
        <w:rPr>
          <w:rFonts w:ascii="Times New Roman CYR" w:hAnsi="Times New Roman CYR" w:cs="Times New Roman CYR"/>
          <w:sz w:val="24"/>
          <w:szCs w:val="24"/>
        </w:rPr>
        <w:t>. Одиницею бухгалтерського облiку запасiв є їх найменування. Запаси оцiнюють за меншою з таких двох величин: собiвартiсть та чиста вартiсть реалiзацiї. Собiвартiсть запасiв включає всi витрати на придбання, витрати на переробку та iншi витрати, понесенi пi</w:t>
      </w:r>
      <w:r>
        <w:rPr>
          <w:rFonts w:ascii="Times New Roman CYR" w:hAnsi="Times New Roman CYR" w:cs="Times New Roman CYR"/>
          <w:sz w:val="24"/>
          <w:szCs w:val="24"/>
        </w:rPr>
        <w:t>д час доставки запасiв до їх теперiшнього мiсцезнаходження та приведення їх у теперiшнiй стан.Придбанi виробничi запаси i товари зараховуються на баланс пiдприємства за первинною вартiстю, яка визначається згiдно до П(С)БО 9.Транспортно-заготiвельнi витрат</w:t>
      </w:r>
      <w:r>
        <w:rPr>
          <w:rFonts w:ascii="Times New Roman CYR" w:hAnsi="Times New Roman CYR" w:cs="Times New Roman CYR"/>
          <w:sz w:val="24"/>
          <w:szCs w:val="24"/>
        </w:rPr>
        <w:t>и включаються в первинну вартiсть придбаних запасiв. Метод оцiнки вибуття запасiв - за iдентифiкованою собiвартiстю. Протягом звiтного перiоду було забезпечено незмiннiсть визначених методiв оцiнки вибуття запасiв.Списання матерiалiв проводиться на пiдстав</w:t>
      </w:r>
      <w:r>
        <w:rPr>
          <w:rFonts w:ascii="Times New Roman CYR" w:hAnsi="Times New Roman CYR" w:cs="Times New Roman CYR"/>
          <w:sz w:val="24"/>
          <w:szCs w:val="24"/>
        </w:rPr>
        <w:t>i встановлених лiмiтiв, актiв на списання, якi пiдписуються уповноваженими особами та затвердженi в установленому порядку. Активи, що використовуються протягом не бiльше одного року або нормального операцiйного циклу, якщо вiн бiльше року, визнаються малоц</w:t>
      </w:r>
      <w:r>
        <w:rPr>
          <w:rFonts w:ascii="Times New Roman CYR" w:hAnsi="Times New Roman CYR" w:cs="Times New Roman CYR"/>
          <w:sz w:val="24"/>
          <w:szCs w:val="24"/>
        </w:rPr>
        <w:t xml:space="preserve">iнними та швидкозношуваними предметами та облiковуються пiдприємством на рахунку 22 "Малоцiннi та швидкозношуванi предмети". Вартiсть переданих в експлуатацiю малоцiнних та швидкозношуваних предметiв, вiдповiдно до вимог П(С)БО 9 &lt;Запаси&gt;, виключається зi </w:t>
      </w:r>
      <w:r>
        <w:rPr>
          <w:rFonts w:ascii="Times New Roman CYR" w:hAnsi="Times New Roman CYR" w:cs="Times New Roman CYR"/>
          <w:sz w:val="24"/>
          <w:szCs w:val="24"/>
        </w:rPr>
        <w:t>складу активiв (списується з балансу) з подальшою органiзацiєю оперативного кiлькiсного облiку таких предметiв за мiсцями експлуатацiї i протягом строку їх фактичного використання. Вибуття матерiалiв та МШП проводилося згiдно з затвердженими актами списанн</w:t>
      </w:r>
      <w:r>
        <w:rPr>
          <w:rFonts w:ascii="Times New Roman CYR" w:hAnsi="Times New Roman CYR" w:cs="Times New Roman CYR"/>
          <w:sz w:val="24"/>
          <w:szCs w:val="24"/>
        </w:rPr>
        <w:t>я матерiальних запасiв. Облiкова полiтика в частинi оцiнки вибуття запасiв, здiйснюється згiдно з до НП(С)БО 9. Собiвартiсть незавершеного виробництва i готової продукцiї складається з прямих матерiальних витрат, прямих витрат на оплату працi, iнших прямих</w:t>
      </w:r>
      <w:r>
        <w:rPr>
          <w:rFonts w:ascii="Times New Roman CYR" w:hAnsi="Times New Roman CYR" w:cs="Times New Roman CYR"/>
          <w:sz w:val="24"/>
          <w:szCs w:val="24"/>
        </w:rPr>
        <w:t xml:space="preserve"> витрат i розподiлених загальновиробничих витрат. Незавершене виробництво та готова продукцiя вiдображається у фiнансовiй звiтностi за фактичною собiвартiстю.</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на дату балансу проведена згiдно з прийнятою на пiдприємствi облiковою полiтикою.</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Технiчного переозброєння, реконструкцiї, розширення виробництва на протязi останнiх трьох рокiв на пiдприємствi не проводилось. Банкiвських кредитiв не отримували. Iнвестицiй не залучали. Робочого капiталу достатньо для поточних потреб.</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w:t>
      </w:r>
      <w:r>
        <w:rPr>
          <w:rFonts w:ascii="Times New Roman CYR" w:hAnsi="Times New Roman CYR" w:cs="Times New Roman CYR"/>
          <w:sz w:val="24"/>
          <w:szCs w:val="24"/>
        </w:rPr>
        <w:t xml:space="preserve"> щодо дослiджень та розробок, сума витрат на дослiдження та розробку за звiтний рiк.</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w:t>
      </w:r>
      <w:r>
        <w:rPr>
          <w:rFonts w:ascii="Times New Roman CYR" w:hAnsi="Times New Roman CYR" w:cs="Times New Roman CYR"/>
          <w:sz w:val="24"/>
          <w:szCs w:val="24"/>
        </w:rPr>
        <w:t>дає послуги в орендi складських примiщень та послуги зберiгання, видачi ветеринарних  препаратiв.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179,3 тис.грн.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Цiни на оренду встановленi на рiвнi сер</w:t>
      </w:r>
      <w:r>
        <w:rPr>
          <w:rFonts w:ascii="Times New Roman CYR" w:hAnsi="Times New Roman CYR" w:cs="Times New Roman CYR"/>
          <w:sz w:val="24"/>
          <w:szCs w:val="24"/>
        </w:rPr>
        <w:t>еднiх, якi склались для даного району м. Вiнницi.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2025 рiк складає 179,3 тис.грн.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w:t>
      </w:r>
      <w:r>
        <w:rPr>
          <w:rFonts w:ascii="Times New Roman CYR" w:hAnsi="Times New Roman CYR" w:cs="Times New Roman CYR"/>
          <w:sz w:val="24"/>
          <w:szCs w:val="24"/>
        </w:rPr>
        <w:t>зонних змiн. - виробництво не залежать вiд сезонних змiн.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є приватнi пiдприємцi м. Вiнницi, в тому числi: ФОП Старинець В.М., ФОП Савицький Ю.М., ФОП Березюк П.Д.</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клiєнтiв вiдсутнi обi</w:t>
      </w:r>
      <w:r>
        <w:rPr>
          <w:rFonts w:ascii="Times New Roman CYR" w:hAnsi="Times New Roman CYR" w:cs="Times New Roman CYR"/>
          <w:sz w:val="24"/>
          <w:szCs w:val="24"/>
        </w:rPr>
        <w:t>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 Особливiстю функцiонування пiдприємства є те, що воно географiчно</w:t>
      </w:r>
      <w:r>
        <w:rPr>
          <w:rFonts w:ascii="Times New Roman CYR" w:hAnsi="Times New Roman CYR" w:cs="Times New Roman CYR"/>
          <w:sz w:val="24"/>
          <w:szCs w:val="24"/>
        </w:rPr>
        <w:t xml:space="preserve"> розташоване в районi поруч з центром м. Вiнницi, що i визначає його привабливiсть.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w:t>
      </w:r>
      <w:r>
        <w:rPr>
          <w:rFonts w:ascii="Times New Roman CYR" w:hAnsi="Times New Roman CYR" w:cs="Times New Roman CYR"/>
          <w:sz w:val="24"/>
          <w:szCs w:val="24"/>
        </w:rPr>
        <w:t>я даного району.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Конкурентами з оренди примiщень є пiдприємства, що розташованi по вулицi Героїв Нацгвардiї м.Вiнницi, якi здають в оренду при</w:t>
      </w:r>
      <w:r>
        <w:rPr>
          <w:rFonts w:ascii="Times New Roman CYR" w:hAnsi="Times New Roman CYR" w:cs="Times New Roman CYR"/>
          <w:sz w:val="24"/>
          <w:szCs w:val="24"/>
        </w:rPr>
        <w:t>мiщення.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w:t>
      </w:r>
      <w:r>
        <w:rPr>
          <w:rFonts w:ascii="Times New Roman CYR" w:hAnsi="Times New Roman CYR" w:cs="Times New Roman CYR"/>
          <w:sz w:val="24"/>
          <w:szCs w:val="24"/>
        </w:rPr>
        <w:t>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w:t>
      </w:r>
      <w:r>
        <w:rPr>
          <w:rFonts w:ascii="Times New Roman CYR" w:hAnsi="Times New Roman CYR" w:cs="Times New Roman CYR"/>
          <w:sz w:val="24"/>
          <w:szCs w:val="24"/>
        </w:rPr>
        <w:t>е залучає кредити, а користується власними коштами.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w:t>
      </w:r>
      <w:r>
        <w:rPr>
          <w:rFonts w:ascii="Times New Roman CYR" w:hAnsi="Times New Roman CYR" w:cs="Times New Roman CYR"/>
          <w:sz w:val="24"/>
          <w:szCs w:val="24"/>
        </w:rPr>
        <w:t>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w:t>
      </w:r>
      <w:r>
        <w:rPr>
          <w:rFonts w:ascii="Times New Roman CYR" w:hAnsi="Times New Roman CYR" w:cs="Times New Roman CYR"/>
          <w:sz w:val="24"/>
          <w:szCs w:val="24"/>
        </w:rPr>
        <w:t xml:space="preserve">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w:t>
      </w:r>
      <w:r>
        <w:rPr>
          <w:rFonts w:ascii="Times New Roman CYR" w:hAnsi="Times New Roman CYR" w:cs="Times New Roman CYR"/>
          <w:sz w:val="24"/>
          <w:szCs w:val="24"/>
        </w:rPr>
        <w:t xml:space="preserve">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w:t>
      </w:r>
      <w:r>
        <w:rPr>
          <w:rFonts w:ascii="Times New Roman CYR" w:hAnsi="Times New Roman CYR" w:cs="Times New Roman CYR"/>
          <w:sz w:val="24"/>
          <w:szCs w:val="24"/>
        </w:rPr>
        <w:t xml:space="preserve">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w:t>
      </w:r>
      <w:r>
        <w:rPr>
          <w:rFonts w:ascii="Times New Roman CYR" w:hAnsi="Times New Roman CYR" w:cs="Times New Roman CYR"/>
          <w:sz w:val="24"/>
          <w:szCs w:val="24"/>
        </w:rPr>
        <w:t>вiдповiдно до змiн зовнiшнього середовища.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w:t>
      </w:r>
      <w:r>
        <w:rPr>
          <w:rFonts w:ascii="Times New Roman CYR" w:hAnsi="Times New Roman CYR" w:cs="Times New Roman CYR"/>
          <w:sz w:val="24"/>
          <w:szCs w:val="24"/>
        </w:rPr>
        <w:t>естицiї, їх вартiсть i спосiб фiнансування.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не було. У 2020 роцi вiдчужено повнiстю амортизований автомобiль, залишкова вартiсть якого 3,6 тис.грн.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активiв не було.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w:t>
      </w:r>
      <w:r>
        <w:rPr>
          <w:rFonts w:ascii="Times New Roman CYR" w:hAnsi="Times New Roman CYR" w:cs="Times New Roman CYR"/>
          <w:sz w:val="24"/>
          <w:szCs w:val="24"/>
        </w:rPr>
        <w:t>ення активiв не було.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та вiдчуження активiв не було.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придбання та вiдчуження активiв не було.</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а саме: будiвля</w:t>
      </w:r>
      <w:r>
        <w:rPr>
          <w:rFonts w:ascii="Times New Roman CYR" w:hAnsi="Times New Roman CYR" w:cs="Times New Roman CYR"/>
          <w:sz w:val="24"/>
          <w:szCs w:val="24"/>
        </w:rPr>
        <w:t xml:space="preserve"> пiд контору, складськi примiщення, оргтехнiка та обладнання знаходяться за адресою м. Вiнниця, вулицi Героїв Нацгвардiї,81.</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складає  596,5 тис.грн. сума нарахованого зносу - 525,2 тис.грн. Знос основних засобiв становит</w:t>
      </w:r>
      <w:r>
        <w:rPr>
          <w:rFonts w:ascii="Times New Roman CYR" w:hAnsi="Times New Roman CYR" w:cs="Times New Roman CYR"/>
          <w:sz w:val="24"/>
          <w:szCs w:val="24"/>
        </w:rPr>
        <w:t xml:space="preserve">ь -   88%,   ступiнь використання   -  12% .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 нараховано амортизацiї : 1 група (будiвлi та споруди) - 26,1 тис.грн. транспортнi засоби - 0 тис.грн.</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використання осн.засобiв вiдповiдають нормам. Обмежень на використання основних</w:t>
      </w:r>
      <w:r>
        <w:rPr>
          <w:rFonts w:ascii="Times New Roman CYR" w:hAnsi="Times New Roman CYR" w:cs="Times New Roman CYR"/>
          <w:sz w:val="24"/>
          <w:szCs w:val="24"/>
        </w:rPr>
        <w:t xml:space="preserve"> засобiв немає. Основнi засобi всiх груп використовуються за призначенням. Орендованi основнi засоби товариство в звiтному роцi не використовувало. Екологiчних питань, якi можуть позначитися на використаннi активiв пiдприємства, немає. Товариство не має пл</w:t>
      </w:r>
      <w:r>
        <w:rPr>
          <w:rFonts w:ascii="Times New Roman CYR" w:hAnsi="Times New Roman CYR" w:cs="Times New Roman CYR"/>
          <w:sz w:val="24"/>
          <w:szCs w:val="24"/>
        </w:rPr>
        <w:t>анiв капiтального будiвництва.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iстотною проблемою, що впливає на дiяльнiсть пiдприємства є економiчна, виробничо-технол</w:t>
      </w:r>
      <w:r>
        <w:rPr>
          <w:rFonts w:ascii="Times New Roman CYR" w:hAnsi="Times New Roman CYR" w:cs="Times New Roman CYR"/>
          <w:sz w:val="24"/>
          <w:szCs w:val="24"/>
        </w:rPr>
        <w:t>огiчна, соцiальна криза та нестабiльнiсть цiнової полiтики, вiдсутнiсть оборотних коштiв. Пiдприємство знаходиться у важкому фiнансовому станi. Керiвництво товариства самостiйно вишукує ринки збуту продукцiї, замовникiв платiжеспроможних, що покращити свiй</w:t>
      </w:r>
      <w:r>
        <w:rPr>
          <w:rFonts w:ascii="Times New Roman CYR" w:hAnsi="Times New Roman CYR" w:cs="Times New Roman CYR"/>
          <w:sz w:val="24"/>
          <w:szCs w:val="24"/>
        </w:rPr>
        <w:t xml:space="preserve"> фiнансовий стан. Часта змiна законодавчих актiв, великi ставки податкiв - ще одна iстотна проблема, яка впливає на дiяльнiсть товариства. Пiдприємство має високий ступiнь залежностi вiд законодавчих та економiчних обмежень. Негативно на дiяльнiсть Емiтент</w:t>
      </w:r>
      <w:r>
        <w:rPr>
          <w:rFonts w:ascii="Times New Roman CYR" w:hAnsi="Times New Roman CYR" w:cs="Times New Roman CYR"/>
          <w:sz w:val="24"/>
          <w:szCs w:val="24"/>
        </w:rPr>
        <w:t>а вплинула збройна агресiя росiйської федерацiї.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договори</w:t>
      </w:r>
      <w:r>
        <w:rPr>
          <w:rFonts w:ascii="Times New Roman CYR" w:hAnsi="Times New Roman CYR" w:cs="Times New Roman CYR"/>
          <w:sz w:val="24"/>
          <w:szCs w:val="24"/>
        </w:rPr>
        <w:t xml:space="preserve"> не укладались в зв'язку iз вiдсутнiстю обiгових коштiв.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w:t>
      </w:r>
      <w:r>
        <w:rPr>
          <w:rFonts w:ascii="Times New Roman CYR" w:hAnsi="Times New Roman CYR" w:cs="Times New Roman CYR"/>
          <w:sz w:val="24"/>
          <w:szCs w:val="24"/>
        </w:rPr>
        <w:t>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w:t>
      </w:r>
      <w:r>
        <w:rPr>
          <w:rFonts w:ascii="Times New Roman CYR" w:hAnsi="Times New Roman CYR" w:cs="Times New Roman CYR"/>
          <w:sz w:val="24"/>
          <w:szCs w:val="24"/>
        </w:rPr>
        <w:t>ова чисельнiсть працiвникiв облiкового складу (осiб) - 2.</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(осi</w:t>
      </w:r>
      <w:r>
        <w:rPr>
          <w:rFonts w:ascii="Times New Roman CYR" w:hAnsi="Times New Roman CYR" w:cs="Times New Roman CYR"/>
          <w:sz w:val="24"/>
          <w:szCs w:val="24"/>
        </w:rPr>
        <w:t>б) - 0.</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- 56,2 тис.грн.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w:t>
      </w:r>
      <w:r>
        <w:rPr>
          <w:rFonts w:ascii="Times New Roman CYR" w:hAnsi="Times New Roman CYR" w:cs="Times New Roman CYR"/>
          <w:sz w:val="24"/>
          <w:szCs w:val="24"/>
        </w:rPr>
        <w:t xml:space="preserve"> перiоду до Товариства не надходили.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w:t>
            </w:r>
            <w:r>
              <w:rPr>
                <w:rFonts w:ascii="Times New Roman CYR" w:hAnsi="Times New Roman CYR" w:cs="Times New Roman CYR"/>
              </w:rPr>
              <w:t>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082"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а саме: будiвля пiд контору, складськi примiщення, оргтехнiка та обладнання  знаходяться за адресою м. Вiнниця, вул.Героїв Нацгвардiї, 81.</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складає  596,5 тис.грн. сума нарахованого зносу - 525,2 тис.грн. Знос основних засобiв становить -   88%,   ступiнь використання   -  12% .  </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2025 р. нараховано амортизацiї : 1 група (будiвлi та споруди) - 26,1 тис.грн.</w:t>
            </w:r>
            <w:r>
              <w:rPr>
                <w:rFonts w:ascii="Times New Roman CYR" w:hAnsi="Times New Roman CYR" w:cs="Times New Roman CYR"/>
              </w:rPr>
              <w:t xml:space="preserve"> транспортнi засоби - 0 тис.грн.</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умови використання осн.засобiв вiдповiдають нормам. Обмежень на використання основних засобiв немає. Основнi засобi всiх груп використовуються за призначенням.</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w:t>
            </w:r>
            <w:r>
              <w:rPr>
                <w:rFonts w:ascii="Times New Roman CYR" w:hAnsi="Times New Roman CYR" w:cs="Times New Roman CYR"/>
              </w:rPr>
              <w:t>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w:t>
            </w:r>
            <w:r>
              <w:rPr>
                <w:rFonts w:ascii="Times New Roman CYR" w:hAnsi="Times New Roman CYR" w:cs="Times New Roman CYR"/>
              </w:rPr>
              <w:t xml:space="preserve">5 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w:t>
            </w:r>
            <w:r>
              <w:rPr>
                <w:rFonts w:ascii="Times New Roman CYR" w:hAnsi="Times New Roman CYR" w:cs="Times New Roman CYR"/>
              </w:rPr>
              <w:t>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w:t>
            </w:r>
            <w:r>
              <w:rPr>
                <w:rFonts w:ascii="Times New Roman CYR" w:hAnsi="Times New Roman CYR" w:cs="Times New Roman CYR"/>
              </w:rPr>
              <w:t>є 83,0тис.грн. i є меншою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 155 Цивiльного Кодексу У</w:t>
            </w:r>
            <w:r>
              <w:rPr>
                <w:rFonts w:ascii="Times New Roman CYR" w:hAnsi="Times New Roman CYR" w:cs="Times New Roman CYR"/>
              </w:rPr>
              <w:t>країни та зобов'язує акцiонерне товариство зменшувати його статутний капiтал.</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9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9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вул.Тропинина,7Г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w:t>
            </w:r>
            <w:r>
              <w:rPr>
                <w:rFonts w:ascii="Times New Roman CYR" w:hAnsi="Times New Roman CYR" w:cs="Times New Roman CYR"/>
              </w:rPr>
              <w:t>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w:t>
            </w:r>
            <w:r>
              <w:rPr>
                <w:rFonts w:ascii="Times New Roman CYR" w:hAnsi="Times New Roman CYR" w:cs="Times New Roman CYR"/>
              </w:rPr>
              <w:t>ензію або інший документ</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r>
              <w:rPr>
                <w:rFonts w:ascii="Times New Roman CYR" w:hAnsi="Times New Roman CYR" w:cs="Times New Roman CYR"/>
              </w:rPr>
              <w:t>.19 -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 DR/000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9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належних йому простих акцiй у загальнiй кiлькостi простих акцiй. Переважне право обов'язково надається</w:t>
            </w:r>
            <w:r>
              <w:rPr>
                <w:rFonts w:ascii="Times New Roman CYR" w:hAnsi="Times New Roman CYR" w:cs="Times New Roman CYR"/>
              </w:rPr>
              <w:t xml:space="preserve"> 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w:t>
            </w:r>
            <w:r>
              <w:rPr>
                <w:rFonts w:ascii="Times New Roman CYR" w:hAnsi="Times New Roman CYR" w:cs="Times New Roman CYR"/>
              </w:rPr>
              <w:t xml:space="preserve">х акцiй у випадках та порядку, передбачених законодавством; </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w:t>
            </w:r>
            <w:r>
              <w:rPr>
                <w:rFonts w:ascii="Times New Roman CYR" w:hAnsi="Times New Roman CYR" w:cs="Times New Roman CYR"/>
              </w:rPr>
              <w:t>а, iнших внутрiшнiх документiв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w:t>
            </w:r>
            <w:r>
              <w:rPr>
                <w:rFonts w:ascii="Times New Roman CYR" w:hAnsi="Times New Roman CYR" w:cs="Times New Roman CYR"/>
              </w:rPr>
              <w:t>едбаченими Статутом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Публiчної пропозицiї та допуску до торгiв на фондовiй бiржi н</w:t>
            </w:r>
            <w:r>
              <w:rPr>
                <w:rFonts w:ascii="Times New Roman CYR" w:hAnsi="Times New Roman CYR" w:cs="Times New Roman CYR"/>
              </w:rPr>
              <w:t>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13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4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депортамент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16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4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7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  звiтний  перiод додаткового випуску акцiй не здiйснювалось. Торгiвля акцiями товариства на внутрiшнiх та зовнiшнiх ринках цiнних паперiв не здiйснювалась. Заяви для допуску на фондовi бiржi не подавались i подаватись не будуть. Факти лiстiн</w:t>
            </w:r>
            <w:r>
              <w:rPr>
                <w:rFonts w:ascii="Times New Roman CYR" w:hAnsi="Times New Roman CYR" w:cs="Times New Roman CYR"/>
              </w:rPr>
              <w:t>гу/делiстiнгу на фондових бiржах вiдсутнi.</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w:t>
            </w:r>
            <w:r>
              <w:rPr>
                <w:rFonts w:ascii="Times New Roman CYR" w:hAnsi="Times New Roman CYR" w:cs="Times New Roman CYR"/>
              </w:rPr>
              <w:t xml:space="preserve">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38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541840</w:t>
            </w:r>
          </w:p>
        </w:tc>
        <w:tc>
          <w:tcPr>
            <w:tcW w:w="38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142960</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w:t>
            </w:r>
            <w:r>
              <w:rPr>
                <w:rFonts w:ascii="Times New Roman CYR" w:hAnsi="Times New Roman CYR" w:cs="Times New Roman CYR"/>
              </w:rPr>
              <w:t>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20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21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5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541 840</w:t>
            </w:r>
          </w:p>
        </w:tc>
        <w:tc>
          <w:tcPr>
            <w:tcW w:w="150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III. Фінансова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w:t>
      </w:r>
      <w:r>
        <w:rPr>
          <w:rFonts w:ascii="Times New Roman CYR" w:hAnsi="Times New Roman CYR" w:cs="Times New Roman CYR"/>
          <w:sz w:val="24"/>
          <w:szCs w:val="24"/>
        </w:rPr>
        <w:t>нернi товариства не зобов'язанi розмiщувати таку iнформацiю на власному веб сайтi.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Особа не подає звiт до ЦЗФЗ</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w:t>
      </w:r>
      <w:r>
        <w:rPr>
          <w:rFonts w:ascii="Times New Roman CYR" w:hAnsi="Times New Roman CYR" w:cs="Times New Roman CYR"/>
          <w:b/>
          <w:bCs/>
          <w:i/>
          <w:iCs/>
          <w:sz w:val="24"/>
          <w:szCs w:val="24"/>
        </w:rPr>
        <w:t>ормації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ПрАТ "Вiнницязооветпромпостач"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w:t>
      </w:r>
      <w:r>
        <w:rPr>
          <w:rFonts w:ascii="Times New Roman CYR" w:hAnsi="Times New Roman CYR" w:cs="Times New Roman CYR"/>
          <w:sz w:val="24"/>
          <w:szCs w:val="24"/>
        </w:rPr>
        <w:t>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w:t>
      </w:r>
      <w:r>
        <w:rPr>
          <w:rFonts w:ascii="Times New Roman CYR" w:hAnsi="Times New Roman CYR" w:cs="Times New Roman CYR"/>
          <w:sz w:val="24"/>
          <w:szCs w:val="24"/>
        </w:rPr>
        <w:t>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w:t>
      </w:r>
      <w:r>
        <w:rPr>
          <w:rFonts w:ascii="Times New Roman CYR" w:hAnsi="Times New Roman CYR" w:cs="Times New Roman CYR"/>
          <w:sz w:val="24"/>
          <w:szCs w:val="24"/>
        </w:rPr>
        <w:t>остi. Вiд iменi керiвництва -Директор Вайсман В.А.</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"Вiнницязооветпромпостач". Звiт керiвництва мiстить достовiрну та об'єктивну iнформацiю про стан, розвиток i здiйснення</w:t>
      </w:r>
      <w:r>
        <w:rPr>
          <w:rFonts w:ascii="Times New Roman CYR" w:hAnsi="Times New Roman CYR" w:cs="Times New Roman CYR"/>
          <w:sz w:val="24"/>
          <w:szCs w:val="24"/>
        </w:rPr>
        <w:t xml:space="preserve">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Вайсман Володимир Андрiйович</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w:t>
      </w:r>
      <w:r>
        <w:rPr>
          <w:rFonts w:ascii="Times New Roman CYR" w:hAnsi="Times New Roman CYR" w:cs="Times New Roman CYR"/>
          <w:sz w:val="24"/>
          <w:szCs w:val="24"/>
        </w:rPr>
        <w:t>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w:t>
      </w:r>
      <w:r>
        <w:rPr>
          <w:rFonts w:ascii="Times New Roman CYR" w:hAnsi="Times New Roman CYR" w:cs="Times New Roman CYR"/>
          <w:sz w:val="24"/>
          <w:szCs w:val="24"/>
        </w:rPr>
        <w:t>охiдних цiнних паперiв не укладалися.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w:t>
      </w:r>
      <w:r>
        <w:rPr>
          <w:rFonts w:ascii="Times New Roman CYR" w:hAnsi="Times New Roman CYR" w:cs="Times New Roman CYR"/>
          <w:sz w:val="24"/>
          <w:szCs w:val="24"/>
        </w:rPr>
        <w:t>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w:t>
      </w:r>
      <w:r>
        <w:rPr>
          <w:rFonts w:ascii="Times New Roman CYR" w:hAnsi="Times New Roman CYR" w:cs="Times New Roman CYR"/>
          <w:sz w:val="24"/>
          <w:szCs w:val="24"/>
        </w:rPr>
        <w:t>ику, ризику ліквідності та/або ризику грошових потоків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w:t>
      </w:r>
      <w:r>
        <w:rPr>
          <w:rFonts w:ascii="Times New Roman CYR" w:hAnsi="Times New Roman CYR" w:cs="Times New Roman CYR"/>
          <w:sz w:val="24"/>
          <w:szCs w:val="24"/>
        </w:rPr>
        <w:t>бов'язань);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w:t>
            </w:r>
            <w:r>
              <w:rPr>
                <w:rFonts w:ascii="Times New Roman CYR" w:hAnsi="Times New Roman CYR" w:cs="Times New Roman CYR"/>
              </w:rPr>
              <w:t>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Яремчук-Грамлюк Наталiя Михайлiвна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16.09.2025 р. ВИРIШИЛИ:</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2021 рiк, розмiстити на власному сайтi та подати до НКЦПФР</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2022 рiк, розмiстити на власному сайтi та подати до НКЦПФР</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рiчну iнформацiю за 2023 рiк, розмiстити на власному сай</w:t>
            </w:r>
            <w:r>
              <w:rPr>
                <w:rFonts w:ascii="Times New Roman CYR" w:hAnsi="Times New Roman CYR" w:cs="Times New Roman CYR"/>
              </w:rPr>
              <w:t>тi та подати до НКЦПФР</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Затвердити рiчну iнформацiю за 2024 рiк, розмiстити на власному сайтi та подати до НКЦПФР</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Засiдання Наглядової ради вважається правомочни</w:t>
      </w:r>
      <w:r>
        <w:rPr>
          <w:rFonts w:ascii="Times New Roman CYR" w:hAnsi="Times New Roman CYR" w:cs="Times New Roman CYR"/>
          <w:sz w:val="24"/>
          <w:szCs w:val="24"/>
        </w:rPr>
        <w:t>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w:t>
      </w:r>
      <w:r>
        <w:rPr>
          <w:rFonts w:ascii="Times New Roman CYR" w:hAnsi="Times New Roman CYR" w:cs="Times New Roman CYR"/>
          <w:sz w:val="24"/>
          <w:szCs w:val="24"/>
        </w:rPr>
        <w:t xml:space="preserve">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w:t>
      </w:r>
      <w:r>
        <w:rPr>
          <w:rFonts w:ascii="Times New Roman CYR" w:hAnsi="Times New Roman CYR" w:cs="Times New Roman CYR"/>
          <w:sz w:val="24"/>
          <w:szCs w:val="24"/>
        </w:rPr>
        <w:t xml:space="preserve">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w:t>
      </w:r>
      <w:r>
        <w:rPr>
          <w:rFonts w:ascii="Times New Roman CYR" w:hAnsi="Times New Roman CYR" w:cs="Times New Roman CYR"/>
          <w:sz w:val="24"/>
          <w:szCs w:val="24"/>
        </w:rPr>
        <w:t>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w:t>
      </w:r>
      <w:r>
        <w:rPr>
          <w:rFonts w:ascii="Times New Roman CYR" w:hAnsi="Times New Roman CYR" w:cs="Times New Roman CYR"/>
          <w:b/>
          <w:bCs/>
          <w:sz w:val="24"/>
          <w:szCs w:val="24"/>
        </w:rPr>
        <w:t>ий орган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Вайсман Володимир 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w:t>
      </w:r>
      <w:r>
        <w:rPr>
          <w:rFonts w:ascii="Times New Roman CYR" w:hAnsi="Times New Roman CYR" w:cs="Times New Roman CYR"/>
          <w:sz w:val="24"/>
          <w:szCs w:val="24"/>
        </w:rPr>
        <w:t>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Вайсман Володимир Андрiйович.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w:t>
      </w:r>
      <w:r>
        <w:rPr>
          <w:rFonts w:ascii="Times New Roman CYR" w:hAnsi="Times New Roman CYR" w:cs="Times New Roman CYR"/>
          <w:sz w:val="24"/>
          <w:szCs w:val="24"/>
        </w:rPr>
        <w:t>риємства.</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w:t>
      </w:r>
      <w:r>
        <w:rPr>
          <w:rFonts w:ascii="Times New Roman CYR" w:hAnsi="Times New Roman CYR" w:cs="Times New Roman CYR"/>
          <w:sz w:val="24"/>
          <w:szCs w:val="24"/>
        </w:rPr>
        <w:t>оплатну;</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w:t>
      </w:r>
      <w:r>
        <w:rPr>
          <w:rFonts w:ascii="Times New Roman CYR" w:hAnsi="Times New Roman CYR" w:cs="Times New Roman CYR"/>
          <w:sz w:val="24"/>
          <w:szCs w:val="24"/>
        </w:rPr>
        <w:t xml:space="preserve"> яким чином дiяльнiсть виконавчого органу зумовила змiни у фiнансово-господарськiй дiяльностi особи.</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w:t>
      </w:r>
      <w:r>
        <w:rPr>
          <w:rFonts w:ascii="Times New Roman CYR" w:hAnsi="Times New Roman CYR" w:cs="Times New Roman CYR"/>
          <w:b/>
          <w:bCs/>
          <w:sz w:val="24"/>
          <w:szCs w:val="24"/>
        </w:rPr>
        <w:t>, які прямо або опосередковано є власниками значного пакета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c>
          <w:tcPr>
            <w:tcW w:w="17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Гура Галина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c>
          <w:tcPr>
            <w:tcW w:w="17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75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w:t>
            </w:r>
            <w:r>
              <w:rPr>
                <w:rFonts w:ascii="Times New Roman CYR" w:hAnsi="Times New Roman CYR" w:cs="Times New Roman CYR"/>
              </w:rPr>
              <w:t>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w:t>
            </w:r>
            <w:r>
              <w:rPr>
                <w:rFonts w:ascii="Times New Roman CYR" w:hAnsi="Times New Roman CYR" w:cs="Times New Roman CYR"/>
              </w:rPr>
              <w:t>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10. Інформація щодо порядку призначення/звільнення посадових осіб (крім</w:t>
      </w:r>
      <w:r>
        <w:rPr>
          <w:rFonts w:ascii="Times New Roman CYR" w:hAnsi="Times New Roman CYR" w:cs="Times New Roman CYR"/>
          <w:b/>
          <w:bCs/>
          <w:sz w:val="24"/>
          <w:szCs w:val="24"/>
        </w:rPr>
        <w:t xml:space="preserve"> ради та виконавчого органу)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w:t>
            </w:r>
            <w:r>
              <w:rPr>
                <w:rFonts w:ascii="Times New Roman CYR" w:hAnsi="Times New Roman CYR" w:cs="Times New Roman CYR"/>
              </w:rPr>
              <w:t>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Кузьменко Оксана Сергiївна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16.10.2007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w:t>
            </w:r>
            <w:r>
              <w:rPr>
                <w:rFonts w:ascii="Times New Roman CYR" w:hAnsi="Times New Roman CYR" w:cs="Times New Roman CYR"/>
              </w:rPr>
              <w:t>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w:t>
            </w:r>
            <w:r>
              <w:rPr>
                <w:rFonts w:ascii="Times New Roman CYR" w:hAnsi="Times New Roman CYR" w:cs="Times New Roman CYR"/>
              </w:rPr>
              <w:t>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w:t>
            </w:r>
            <w:r>
              <w:rPr>
                <w:rFonts w:ascii="Times New Roman CYR" w:hAnsi="Times New Roman CYR" w:cs="Times New Roman CYR"/>
              </w:rPr>
              <w:t>ства України.</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w:t>
      </w:r>
      <w:r>
        <w:rPr>
          <w:rFonts w:ascii="Times New Roman CYR" w:hAnsi="Times New Roman CYR" w:cs="Times New Roman CYR"/>
          <w:sz w:val="24"/>
          <w:szCs w:val="24"/>
        </w:rPr>
        <w:t xml:space="preserve"> мають право розкривати рiчну фiнансову звiтнiсть без перевiрки суб'єктом аудиторської дiяльностi.</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072E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"Вiнницязооветпромпостач"</w:t>
            </w:r>
          </w:p>
        </w:tc>
        <w:tc>
          <w:tcPr>
            <w:tcW w:w="1990" w:type="dxa"/>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00727038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21001, Вінницька обл., м.Вiнниця, вул.Героїв Нацгвардiї, буд.81, (0432) 27-84-95, (0432) 27-56-64</w:t>
      </w:r>
    </w:p>
    <w:p w:rsidR="00000000" w:rsidRDefault="00072E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(499,1)</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r>
    </w:tbl>
    <w:p w:rsidR="00000000" w:rsidRDefault="00072ECB">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-46,6</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-88,2</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124,6</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c>
          <w:tcPr>
            <w:tcW w:w="1645"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r>
    </w:tbl>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072ECB">
      <w:pPr>
        <w:widowControl w:val="0"/>
        <w:autoSpaceDE w:val="0"/>
        <w:autoSpaceDN w:val="0"/>
        <w:adjustRightInd w:val="0"/>
        <w:spacing w:after="0" w:line="240" w:lineRule="auto"/>
        <w:rPr>
          <w:rFonts w:ascii="Times New Roman CYR" w:hAnsi="Times New Roman CYR" w:cs="Times New Roman CYR"/>
        </w:rPr>
      </w:pPr>
    </w:p>
    <w:p w:rsidR="00000000" w:rsidRDefault="00072E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2. Звіт про фінансові результати</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72E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179,3</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179,3</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(220,9)</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(220,9)</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w:t>
            </w:r>
          </w:p>
        </w:tc>
        <w:tc>
          <w:tcPr>
            <w:tcW w:w="1645" w:type="dxa"/>
            <w:gridSpan w:val="2"/>
            <w:tcBorders>
              <w:top w:val="single" w:sz="6" w:space="0" w:color="auto"/>
              <w:left w:val="single" w:sz="6" w:space="0" w:color="auto"/>
              <w:bottom w:val="single" w:sz="6" w:space="0" w:color="auto"/>
            </w:tcBorders>
            <w:vAlign w:val="center"/>
          </w:tcPr>
          <w:p w:rsidR="00000000" w:rsidRDefault="00072E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r>
    </w:tbl>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Вайсман Володимир Андрiйович</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p>
    <w:p w:rsidR="00000000" w:rsidRDefault="00072E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Кузьменко Оксана Сергiївна</w:t>
      </w:r>
    </w:p>
    <w:p w:rsidR="00000000" w:rsidRDefault="00072ECB">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72ECB">
      <w:pPr>
        <w:widowControl w:val="0"/>
        <w:autoSpaceDE w:val="0"/>
        <w:autoSpaceDN w:val="0"/>
        <w:adjustRightInd w:val="0"/>
        <w:spacing w:after="0" w:line="240" w:lineRule="auto"/>
        <w:rPr>
          <w:rFonts w:ascii="Times New Roman CYR" w:hAnsi="Times New Roman CYR" w:cs="Times New Roman CYR"/>
        </w:rPr>
      </w:pPr>
    </w:p>
    <w:p w:rsidR="00072ECB" w:rsidRDefault="00072ECB">
      <w:pPr>
        <w:widowControl w:val="0"/>
        <w:autoSpaceDE w:val="0"/>
        <w:autoSpaceDN w:val="0"/>
        <w:adjustRightInd w:val="0"/>
        <w:spacing w:after="0" w:line="240" w:lineRule="auto"/>
        <w:rPr>
          <w:rFonts w:ascii="Times New Roman CYR" w:hAnsi="Times New Roman CYR" w:cs="Times New Roman CYR"/>
        </w:rPr>
      </w:pPr>
    </w:p>
    <w:sectPr w:rsidR="00072ECB">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76"/>
    <w:rsid w:val="00072ECB"/>
    <w:rsid w:val="00E81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F14CF2-1D8C-411A-A014-F616DD23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9006</Words>
  <Characters>51340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2026-04-08T06:44:00Z</dcterms:created>
  <dcterms:modified xsi:type="dcterms:W3CDTF">2026-04-08T06:44:00Z</dcterms:modified>
</cp:coreProperties>
</file>